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3C6" w:rsidRPr="00ED3B19" w:rsidRDefault="006703C6" w:rsidP="006703C6">
      <w:pPr>
        <w:pStyle w:val="Title"/>
        <w:rPr>
          <w:rFonts w:asciiTheme="minorHAnsi" w:hAnsiTheme="minorHAnsi"/>
        </w:rPr>
      </w:pPr>
      <w:r w:rsidRPr="00ED3B19">
        <w:rPr>
          <w:rFonts w:asciiTheme="minorHAnsi" w:hAnsiTheme="minorHAnsi"/>
        </w:rPr>
        <w:t>References</w:t>
      </w:r>
      <w:r w:rsidR="001F58FB">
        <w:rPr>
          <w:rFonts w:asciiTheme="minorHAnsi" w:hAnsiTheme="minorHAnsi"/>
        </w:rPr>
        <w:t xml:space="preserve"> for </w:t>
      </w:r>
      <w:r w:rsidR="001F58FB" w:rsidRPr="00F52C48">
        <w:rPr>
          <w:rFonts w:asciiTheme="minorHAnsi" w:hAnsiTheme="minorHAnsi"/>
        </w:rPr>
        <w:t>Medication Safety Officer Resource Allocation Justification</w:t>
      </w:r>
    </w:p>
    <w:p w:rsidR="006703C6" w:rsidRDefault="006703C6" w:rsidP="006703C6">
      <w:pPr>
        <w:numPr>
          <w:ilvl w:val="0"/>
          <w:numId w:val="1"/>
        </w:numPr>
        <w:spacing w:after="0"/>
        <w:contextualSpacing/>
      </w:pPr>
      <w:r>
        <w:t>Institute of Medicine (IOM). Preventing medication errors: quality chasm series. Washington, DC: National Academy Press, 2006.</w:t>
      </w:r>
      <w:bookmarkStart w:id="0" w:name="_GoBack"/>
      <w:bookmarkEnd w:id="0"/>
    </w:p>
    <w:p w:rsidR="006703C6" w:rsidRDefault="006703C6" w:rsidP="006703C6">
      <w:pPr>
        <w:numPr>
          <w:ilvl w:val="0"/>
          <w:numId w:val="1"/>
        </w:numPr>
        <w:spacing w:after="0"/>
        <w:contextualSpacing/>
      </w:pPr>
      <w:r>
        <w:t xml:space="preserve">Bates DW, Spell N, Cullen DJ, Burdick E, Laird N, Petersen LA, Small SD, </w:t>
      </w:r>
      <w:proofErr w:type="spellStart"/>
      <w:r>
        <w:t>Sweitzer</w:t>
      </w:r>
      <w:proofErr w:type="spellEnd"/>
      <w:r>
        <w:t xml:space="preserve"> BJ, </w:t>
      </w:r>
      <w:proofErr w:type="spellStart"/>
      <w:r>
        <w:t>Leape</w:t>
      </w:r>
      <w:proofErr w:type="spellEnd"/>
      <w:r>
        <w:t xml:space="preserve"> L. 1997. The costs of adverse drug events in hospitalized patients. Adverse Drug Events Prevention Study Group. Journal of the American Medical Association 277(4):307.311.</w:t>
      </w:r>
    </w:p>
    <w:p w:rsidR="006703C6" w:rsidRDefault="006703C6" w:rsidP="006703C6">
      <w:pPr>
        <w:numPr>
          <w:ilvl w:val="0"/>
          <w:numId w:val="1"/>
        </w:numPr>
        <w:contextualSpacing/>
      </w:pPr>
      <w:r>
        <w:t xml:space="preserve">Committee on Identifying and Preventing Medication Errors, Board on Health Care Services, Institute of Medicine. </w:t>
      </w:r>
      <w:proofErr w:type="spellStart"/>
      <w:r>
        <w:t>Aspden</w:t>
      </w:r>
      <w:proofErr w:type="spellEnd"/>
      <w:r>
        <w:t xml:space="preserve"> P, Wolcott JA, </w:t>
      </w:r>
      <w:proofErr w:type="spellStart"/>
      <w:r>
        <w:t>Bootman</w:t>
      </w:r>
      <w:proofErr w:type="spellEnd"/>
      <w:r>
        <w:t xml:space="preserve"> JL, et al., eds. </w:t>
      </w:r>
      <w:r>
        <w:rPr>
          <w:i/>
        </w:rPr>
        <w:t xml:space="preserve">Preventing Medication Errors. </w:t>
      </w:r>
      <w:r>
        <w:t xml:space="preserve">Washington, DC: The National Academies Press; 2007 </w:t>
      </w:r>
    </w:p>
    <w:p w:rsidR="006703C6" w:rsidRDefault="001F58FB" w:rsidP="006703C6">
      <w:pPr>
        <w:numPr>
          <w:ilvl w:val="0"/>
          <w:numId w:val="1"/>
        </w:numPr>
        <w:contextualSpacing/>
      </w:pPr>
      <w:hyperlink r:id="rId8" w:history="1">
        <w:r w:rsidR="006703C6" w:rsidRPr="006703C6">
          <w:rPr>
            <w:rStyle w:val="Hyperlink"/>
          </w:rPr>
          <w:t>National Quality Forum (NQF). Safe Practices for better healthcare – 2010 update: A consensus report.</w:t>
        </w:r>
      </w:hyperlink>
      <w:r w:rsidR="006703C6">
        <w:t xml:space="preserve"> Available at: Accessed: April 18, 2018.</w:t>
      </w:r>
    </w:p>
    <w:p w:rsidR="006703C6" w:rsidRDefault="006703C6" w:rsidP="006703C6">
      <w:pPr>
        <w:numPr>
          <w:ilvl w:val="0"/>
          <w:numId w:val="1"/>
        </w:numPr>
        <w:contextualSpacing/>
      </w:pPr>
      <w:r>
        <w:rPr>
          <w:i/>
        </w:rPr>
        <w:t xml:space="preserve">Am J Health </w:t>
      </w:r>
      <w:proofErr w:type="spellStart"/>
      <w:r>
        <w:rPr>
          <w:i/>
        </w:rPr>
        <w:t>Syst</w:t>
      </w:r>
      <w:proofErr w:type="spellEnd"/>
      <w:r>
        <w:rPr>
          <w:i/>
        </w:rPr>
        <w:t xml:space="preserve"> Pharm.</w:t>
      </w:r>
      <w:r>
        <w:t xml:space="preserve"> 2013;70:448-552</w:t>
      </w:r>
    </w:p>
    <w:p w:rsidR="006703C6" w:rsidRDefault="001F58FB" w:rsidP="006703C6">
      <w:pPr>
        <w:numPr>
          <w:ilvl w:val="0"/>
          <w:numId w:val="1"/>
        </w:numPr>
        <w:contextualSpacing/>
      </w:pPr>
      <w:hyperlink r:id="rId9" w:history="1">
        <w:r w:rsidR="006703C6" w:rsidRPr="006703C6">
          <w:rPr>
            <w:rStyle w:val="Hyperlink"/>
          </w:rPr>
          <w:t>National Action Plan for ADE Prevention</w:t>
        </w:r>
      </w:hyperlink>
      <w:r w:rsidR="006703C6">
        <w:t>.</w:t>
      </w:r>
      <w:r w:rsidR="006703C6" w:rsidRPr="00890CD9">
        <w:rPr>
          <w:color w:val="4F81BD" w:themeColor="accent1"/>
        </w:rPr>
        <w:t xml:space="preserve"> </w:t>
      </w:r>
    </w:p>
    <w:p w:rsidR="006703C6" w:rsidRDefault="006703C6" w:rsidP="006703C6">
      <w:pPr>
        <w:numPr>
          <w:ilvl w:val="0"/>
          <w:numId w:val="1"/>
        </w:numPr>
        <w:contextualSpacing/>
      </w:pPr>
      <w:r>
        <w:rPr>
          <w:i/>
          <w:color w:val="333333"/>
        </w:rPr>
        <w:t xml:space="preserve">Arch Intern Med. </w:t>
      </w:r>
      <w:r>
        <w:rPr>
          <w:color w:val="333333"/>
        </w:rPr>
        <w:t>2002;162(21):2414-2420</w:t>
      </w:r>
    </w:p>
    <w:p w:rsidR="006703C6" w:rsidRPr="00890CD9" w:rsidRDefault="001F58FB" w:rsidP="006703C6">
      <w:pPr>
        <w:numPr>
          <w:ilvl w:val="0"/>
          <w:numId w:val="1"/>
        </w:numPr>
        <w:contextualSpacing/>
        <w:rPr>
          <w:color w:val="4F81BD" w:themeColor="accent1"/>
        </w:rPr>
      </w:pPr>
      <w:hyperlink r:id="rId10" w:history="1">
        <w:r w:rsidR="006703C6" w:rsidRPr="006703C6">
          <w:rPr>
            <w:rStyle w:val="Hyperlink"/>
          </w:rPr>
          <w:t xml:space="preserve">NCC MERP Index for Categorizing Medication Errors </w:t>
        </w:r>
      </w:hyperlink>
      <w:r w:rsidR="006703C6" w:rsidRPr="00890CD9">
        <w:rPr>
          <w:color w:val="4F81BD" w:themeColor="accent1"/>
        </w:rPr>
        <w:t xml:space="preserve"> </w:t>
      </w:r>
    </w:p>
    <w:p w:rsidR="006703C6" w:rsidRDefault="006703C6" w:rsidP="006703C6"/>
    <w:p w:rsidR="00EC7AA8" w:rsidRPr="006F2D24" w:rsidRDefault="00EC7AA8">
      <w:pPr>
        <w:rPr>
          <w:rFonts w:asciiTheme="minorHAnsi" w:hAnsiTheme="minorHAnsi" w:cstheme="minorHAnsi"/>
        </w:rPr>
      </w:pPr>
    </w:p>
    <w:sectPr w:rsidR="00EC7AA8" w:rsidRPr="006F2D24" w:rsidSect="00D53A73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720" w:left="1080" w:header="108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3C6" w:rsidRDefault="006703C6" w:rsidP="00E52A3B">
      <w:r>
        <w:separator/>
      </w:r>
    </w:p>
  </w:endnote>
  <w:endnote w:type="continuationSeparator" w:id="0">
    <w:p w:rsidR="006703C6" w:rsidRDefault="006703C6" w:rsidP="00E5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6DE" w:rsidRDefault="00D446DE" w:rsidP="00EC7AA8">
    <w:pPr>
      <w:pStyle w:val="Footer"/>
      <w:ind w:left="-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C2" w:rsidRPr="00426460" w:rsidRDefault="009D4DAA" w:rsidP="00426460">
    <w:pPr>
      <w:autoSpaceDE w:val="0"/>
      <w:autoSpaceDN w:val="0"/>
      <w:adjustRightInd w:val="0"/>
      <w:spacing w:line="288" w:lineRule="auto"/>
      <w:jc w:val="center"/>
      <w:textAlignment w:val="center"/>
      <w:rPr>
        <w:rFonts w:ascii="Myriad Pro Light" w:eastAsiaTheme="minorHAnsi" w:hAnsi="Myriad Pro Light" w:cs="Myriad Pro Light"/>
        <w:sz w:val="16"/>
        <w:szCs w:val="16"/>
      </w:rPr>
    </w:pPr>
    <w:r>
      <w:rPr>
        <w:rFonts w:ascii="Myriad Pro Light" w:eastAsiaTheme="minorHAnsi" w:hAnsi="Myriad Pro Light" w:cs="Myriad Pro Light"/>
        <w:noProof/>
        <w:sz w:val="16"/>
        <w:szCs w:val="16"/>
      </w:rPr>
      <w:drawing>
        <wp:inline distT="0" distB="0" distL="0" distR="0" wp14:anchorId="0C16F7CC" wp14:editId="682CF652">
          <wp:extent cx="6382512" cy="11887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hp-address-foo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2512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3C6" w:rsidRDefault="006703C6" w:rsidP="00E52A3B">
      <w:r>
        <w:separator/>
      </w:r>
    </w:p>
  </w:footnote>
  <w:footnote w:type="continuationSeparator" w:id="0">
    <w:p w:rsidR="006703C6" w:rsidRDefault="006703C6" w:rsidP="00E52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A3B" w:rsidRDefault="00E52A3B">
    <w:pPr>
      <w:pStyle w:val="Header"/>
    </w:pPr>
  </w:p>
  <w:p w:rsidR="00E52A3B" w:rsidRDefault="00E52A3B">
    <w:pPr>
      <w:pStyle w:val="Header"/>
    </w:pPr>
  </w:p>
  <w:p w:rsidR="00E52A3B" w:rsidRDefault="00E52A3B">
    <w:pPr>
      <w:pStyle w:val="Header"/>
    </w:pPr>
  </w:p>
  <w:p w:rsidR="004076C2" w:rsidRDefault="004076C2" w:rsidP="004076C2">
    <w:pPr>
      <w:pStyle w:val="Header"/>
      <w:rPr>
        <w:rFonts w:cstheme="minorHAnsi"/>
      </w:rPr>
    </w:pPr>
    <w:r>
      <w:rPr>
        <w:rFonts w:cstheme="minorHAnsi"/>
      </w:rPr>
      <w:t>[Document Name]</w:t>
    </w:r>
  </w:p>
  <w:p w:rsidR="004076C2" w:rsidRDefault="004076C2" w:rsidP="004076C2">
    <w:pPr>
      <w:pStyle w:val="Header"/>
      <w:rPr>
        <w:rFonts w:cstheme="minorHAnsi"/>
      </w:rPr>
    </w:pPr>
    <w:r>
      <w:rPr>
        <w:rFonts w:cstheme="minorHAnsi"/>
      </w:rPr>
      <w:t>[Date of Creation]</w:t>
    </w:r>
  </w:p>
  <w:p w:rsidR="004076C2" w:rsidRDefault="004076C2" w:rsidP="004076C2">
    <w:pPr>
      <w:pStyle w:val="Header"/>
      <w:rPr>
        <w:rFonts w:cstheme="minorHAnsi"/>
      </w:rPr>
    </w:pPr>
    <w:r>
      <w:rPr>
        <w:rFonts w:cstheme="minorHAnsi"/>
      </w:rPr>
      <w:t xml:space="preserve">Page </w:t>
    </w:r>
    <w:r w:rsidRPr="00C10EDC">
      <w:rPr>
        <w:rFonts w:cstheme="minorHAnsi"/>
      </w:rPr>
      <w:fldChar w:fldCharType="begin"/>
    </w:r>
    <w:r w:rsidRPr="00C10EDC">
      <w:rPr>
        <w:rFonts w:cstheme="minorHAnsi"/>
      </w:rPr>
      <w:instrText xml:space="preserve"> PAGE   \* MERGEFORMAT </w:instrText>
    </w:r>
    <w:r w:rsidRPr="00C10EDC">
      <w:rPr>
        <w:rFonts w:cstheme="minorHAnsi"/>
      </w:rPr>
      <w:fldChar w:fldCharType="separate"/>
    </w:r>
    <w:r w:rsidR="00426460">
      <w:rPr>
        <w:rFonts w:cstheme="minorHAnsi"/>
        <w:noProof/>
      </w:rPr>
      <w:t>2</w:t>
    </w:r>
    <w:r w:rsidRPr="00C10EDC">
      <w:rPr>
        <w:rFonts w:cstheme="minorHAnsi"/>
      </w:rPr>
      <w:fldChar w:fldCharType="end"/>
    </w:r>
  </w:p>
  <w:p w:rsidR="00E52A3B" w:rsidRDefault="00E52A3B">
    <w:pPr>
      <w:pStyle w:val="Header"/>
    </w:pPr>
  </w:p>
  <w:p w:rsidR="00E52A3B" w:rsidRDefault="00E52A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C2" w:rsidRDefault="002C2E9E">
    <w:pPr>
      <w:pStyle w:val="Header"/>
    </w:pPr>
    <w:r>
      <w:rPr>
        <w:noProof/>
      </w:rPr>
      <w:drawing>
        <wp:inline distT="0" distB="0" distL="0" distR="0" wp14:anchorId="1FD31F64" wp14:editId="0167F462">
          <wp:extent cx="2743200" cy="704088"/>
          <wp:effectExtent l="0" t="0" r="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hp2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200" cy="7040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71CF4"/>
    <w:multiLevelType w:val="multilevel"/>
    <w:tmpl w:val="D82CAB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3C6"/>
    <w:rsid w:val="0000500A"/>
    <w:rsid w:val="00007D98"/>
    <w:rsid w:val="001F58FB"/>
    <w:rsid w:val="002C2E9E"/>
    <w:rsid w:val="002E35F4"/>
    <w:rsid w:val="00304153"/>
    <w:rsid w:val="00396052"/>
    <w:rsid w:val="004076C2"/>
    <w:rsid w:val="00426460"/>
    <w:rsid w:val="004C30E0"/>
    <w:rsid w:val="00602A11"/>
    <w:rsid w:val="006703C6"/>
    <w:rsid w:val="006F2D24"/>
    <w:rsid w:val="0077430A"/>
    <w:rsid w:val="00997A7B"/>
    <w:rsid w:val="009A0152"/>
    <w:rsid w:val="009D4DAA"/>
    <w:rsid w:val="00BC1A1D"/>
    <w:rsid w:val="00BE0265"/>
    <w:rsid w:val="00BE6C1F"/>
    <w:rsid w:val="00CC38CF"/>
    <w:rsid w:val="00D156F7"/>
    <w:rsid w:val="00D446DE"/>
    <w:rsid w:val="00D53A73"/>
    <w:rsid w:val="00E146A8"/>
    <w:rsid w:val="00E52A3B"/>
    <w:rsid w:val="00EA48EC"/>
    <w:rsid w:val="00EC7AA8"/>
    <w:rsid w:val="00FB343B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7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alutation" w:uiPriority="6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703C6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2A3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E52A3B"/>
  </w:style>
  <w:style w:type="paragraph" w:styleId="Footer">
    <w:name w:val="footer"/>
    <w:basedOn w:val="Normal"/>
    <w:link w:val="FooterChar"/>
    <w:uiPriority w:val="99"/>
    <w:unhideWhenUsed/>
    <w:rsid w:val="00E52A3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E52A3B"/>
  </w:style>
  <w:style w:type="paragraph" w:styleId="BalloonText">
    <w:name w:val="Balloon Text"/>
    <w:basedOn w:val="Normal"/>
    <w:link w:val="BalloonTextChar"/>
    <w:uiPriority w:val="99"/>
    <w:semiHidden/>
    <w:unhideWhenUsed/>
    <w:rsid w:val="00E52A3B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A3B"/>
    <w:rPr>
      <w:rFonts w:ascii="Tahoma" w:hAnsi="Tahoma" w:cs="Tahoma"/>
      <w:sz w:val="16"/>
      <w:szCs w:val="16"/>
    </w:rPr>
  </w:style>
  <w:style w:type="paragraph" w:styleId="Closing">
    <w:name w:val="Closing"/>
    <w:basedOn w:val="Normal"/>
    <w:link w:val="ClosingChar"/>
    <w:uiPriority w:val="7"/>
    <w:unhideWhenUsed/>
    <w:qFormat/>
    <w:rsid w:val="00D446DE"/>
    <w:pPr>
      <w:spacing w:before="240"/>
      <w:ind w:right="4320"/>
    </w:pPr>
    <w:rPr>
      <w:rFonts w:eastAsiaTheme="minorEastAsia" w:cstheme="minorBidi"/>
      <w:sz w:val="20"/>
    </w:rPr>
  </w:style>
  <w:style w:type="character" w:customStyle="1" w:styleId="ClosingChar">
    <w:name w:val="Closing Char"/>
    <w:basedOn w:val="DefaultParagraphFont"/>
    <w:link w:val="Closing"/>
    <w:uiPriority w:val="7"/>
    <w:rsid w:val="00D446DE"/>
    <w:rPr>
      <w:rFonts w:ascii="Calibri" w:eastAsiaTheme="minorEastAsia" w:hAnsi="Calibri"/>
      <w:sz w:val="20"/>
    </w:rPr>
  </w:style>
  <w:style w:type="paragraph" w:styleId="Salutation">
    <w:name w:val="Salutation"/>
    <w:basedOn w:val="Normal"/>
    <w:next w:val="Normal"/>
    <w:link w:val="SalutationChar"/>
    <w:uiPriority w:val="6"/>
    <w:unhideWhenUsed/>
    <w:qFormat/>
    <w:rsid w:val="00D446DE"/>
    <w:pPr>
      <w:spacing w:before="400" w:after="320"/>
    </w:pPr>
    <w:rPr>
      <w:rFonts w:eastAsiaTheme="minorEastAsia" w:cstheme="minorBidi"/>
      <w:b/>
      <w:sz w:val="20"/>
    </w:rPr>
  </w:style>
  <w:style w:type="character" w:customStyle="1" w:styleId="SalutationChar">
    <w:name w:val="Salutation Char"/>
    <w:basedOn w:val="DefaultParagraphFont"/>
    <w:link w:val="Salutation"/>
    <w:uiPriority w:val="6"/>
    <w:rsid w:val="00D446DE"/>
    <w:rPr>
      <w:rFonts w:ascii="Calibri" w:eastAsiaTheme="minorEastAsia" w:hAnsi="Calibri"/>
      <w:b/>
      <w:sz w:val="20"/>
    </w:rPr>
  </w:style>
  <w:style w:type="paragraph" w:styleId="Signature">
    <w:name w:val="Signature"/>
    <w:basedOn w:val="Normal"/>
    <w:link w:val="SignatureChar"/>
    <w:unhideWhenUsed/>
    <w:rsid w:val="00D446DE"/>
    <w:rPr>
      <w:rFonts w:eastAsiaTheme="minorEastAsia" w:cstheme="minorBidi"/>
      <w:sz w:val="20"/>
    </w:rPr>
  </w:style>
  <w:style w:type="character" w:customStyle="1" w:styleId="SignatureChar">
    <w:name w:val="Signature Char"/>
    <w:basedOn w:val="DefaultParagraphFont"/>
    <w:link w:val="Signature"/>
    <w:rsid w:val="00D446DE"/>
    <w:rPr>
      <w:rFonts w:ascii="Calibri" w:eastAsiaTheme="minorEastAsia" w:hAnsi="Calibri"/>
      <w:sz w:val="20"/>
    </w:rPr>
  </w:style>
  <w:style w:type="character" w:styleId="Hyperlink">
    <w:name w:val="Hyperlink"/>
    <w:basedOn w:val="DefaultParagraphFont"/>
    <w:uiPriority w:val="99"/>
    <w:unhideWhenUsed/>
    <w:rsid w:val="006703C6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703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703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7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alutation" w:uiPriority="6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703C6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2A3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E52A3B"/>
  </w:style>
  <w:style w:type="paragraph" w:styleId="Footer">
    <w:name w:val="footer"/>
    <w:basedOn w:val="Normal"/>
    <w:link w:val="FooterChar"/>
    <w:uiPriority w:val="99"/>
    <w:unhideWhenUsed/>
    <w:rsid w:val="00E52A3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E52A3B"/>
  </w:style>
  <w:style w:type="paragraph" w:styleId="BalloonText">
    <w:name w:val="Balloon Text"/>
    <w:basedOn w:val="Normal"/>
    <w:link w:val="BalloonTextChar"/>
    <w:uiPriority w:val="99"/>
    <w:semiHidden/>
    <w:unhideWhenUsed/>
    <w:rsid w:val="00E52A3B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A3B"/>
    <w:rPr>
      <w:rFonts w:ascii="Tahoma" w:hAnsi="Tahoma" w:cs="Tahoma"/>
      <w:sz w:val="16"/>
      <w:szCs w:val="16"/>
    </w:rPr>
  </w:style>
  <w:style w:type="paragraph" w:styleId="Closing">
    <w:name w:val="Closing"/>
    <w:basedOn w:val="Normal"/>
    <w:link w:val="ClosingChar"/>
    <w:uiPriority w:val="7"/>
    <w:unhideWhenUsed/>
    <w:qFormat/>
    <w:rsid w:val="00D446DE"/>
    <w:pPr>
      <w:spacing w:before="240"/>
      <w:ind w:right="4320"/>
    </w:pPr>
    <w:rPr>
      <w:rFonts w:eastAsiaTheme="minorEastAsia" w:cstheme="minorBidi"/>
      <w:sz w:val="20"/>
    </w:rPr>
  </w:style>
  <w:style w:type="character" w:customStyle="1" w:styleId="ClosingChar">
    <w:name w:val="Closing Char"/>
    <w:basedOn w:val="DefaultParagraphFont"/>
    <w:link w:val="Closing"/>
    <w:uiPriority w:val="7"/>
    <w:rsid w:val="00D446DE"/>
    <w:rPr>
      <w:rFonts w:ascii="Calibri" w:eastAsiaTheme="minorEastAsia" w:hAnsi="Calibri"/>
      <w:sz w:val="20"/>
    </w:rPr>
  </w:style>
  <w:style w:type="paragraph" w:styleId="Salutation">
    <w:name w:val="Salutation"/>
    <w:basedOn w:val="Normal"/>
    <w:next w:val="Normal"/>
    <w:link w:val="SalutationChar"/>
    <w:uiPriority w:val="6"/>
    <w:unhideWhenUsed/>
    <w:qFormat/>
    <w:rsid w:val="00D446DE"/>
    <w:pPr>
      <w:spacing w:before="400" w:after="320"/>
    </w:pPr>
    <w:rPr>
      <w:rFonts w:eastAsiaTheme="minorEastAsia" w:cstheme="minorBidi"/>
      <w:b/>
      <w:sz w:val="20"/>
    </w:rPr>
  </w:style>
  <w:style w:type="character" w:customStyle="1" w:styleId="SalutationChar">
    <w:name w:val="Salutation Char"/>
    <w:basedOn w:val="DefaultParagraphFont"/>
    <w:link w:val="Salutation"/>
    <w:uiPriority w:val="6"/>
    <w:rsid w:val="00D446DE"/>
    <w:rPr>
      <w:rFonts w:ascii="Calibri" w:eastAsiaTheme="minorEastAsia" w:hAnsi="Calibri"/>
      <w:b/>
      <w:sz w:val="20"/>
    </w:rPr>
  </w:style>
  <w:style w:type="paragraph" w:styleId="Signature">
    <w:name w:val="Signature"/>
    <w:basedOn w:val="Normal"/>
    <w:link w:val="SignatureChar"/>
    <w:unhideWhenUsed/>
    <w:rsid w:val="00D446DE"/>
    <w:rPr>
      <w:rFonts w:eastAsiaTheme="minorEastAsia" w:cstheme="minorBidi"/>
      <w:sz w:val="20"/>
    </w:rPr>
  </w:style>
  <w:style w:type="character" w:customStyle="1" w:styleId="SignatureChar">
    <w:name w:val="Signature Char"/>
    <w:basedOn w:val="DefaultParagraphFont"/>
    <w:link w:val="Signature"/>
    <w:rsid w:val="00D446DE"/>
    <w:rPr>
      <w:rFonts w:ascii="Calibri" w:eastAsiaTheme="minorEastAsia" w:hAnsi="Calibri"/>
      <w:sz w:val="20"/>
    </w:rPr>
  </w:style>
  <w:style w:type="character" w:styleId="Hyperlink">
    <w:name w:val="Hyperlink"/>
    <w:basedOn w:val="DefaultParagraphFont"/>
    <w:uiPriority w:val="99"/>
    <w:unhideWhenUsed/>
    <w:rsid w:val="006703C6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703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703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qualityforum.org/Publications/2010/04/Safe_Practices_for_Better_Healthcare_%E2%80%93_2010_Update.aspx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nccmerp.org/sites/default/files/indexColor2001-06-1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ealth.gov/hcq/ade-action-plan.asp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dalecki.ASHPORG\AppData\Roaming\Microsoft\Templates\ASHP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ASHP Letterhead.dotx</Template>
  <TotalTime>2</TotalTime>
  <Pages>1</Pages>
  <Words>174</Words>
  <Characters>1125</Characters>
  <Application>Microsoft Office Word</Application>
  <DocSecurity>0</DocSecurity>
  <Lines>102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ASHP Letterhead</vt:lpstr>
    </vt:vector>
  </TitlesOfParts>
  <Company>American Society of Health-System Pharmacists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ASHP Letterhead</dc:title>
  <dc:subject>ASHP Letterhead</dc:subject>
  <dc:creator>Brennan Dalecki</dc:creator>
  <cp:lastModifiedBy>Brennan Dalecki</cp:lastModifiedBy>
  <cp:revision>2</cp:revision>
  <cp:lastPrinted>2014-06-24T19:40:00Z</cp:lastPrinted>
  <dcterms:created xsi:type="dcterms:W3CDTF">2018-08-23T17:46:00Z</dcterms:created>
  <dcterms:modified xsi:type="dcterms:W3CDTF">2018-08-23T17:55:00Z</dcterms:modified>
</cp:coreProperties>
</file>