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7BAF" w:rsidRPr="00A17BAF" w:rsidRDefault="00A17BAF" w:rsidP="00A17BAF">
      <w:pPr>
        <w:pStyle w:val="Title"/>
        <w:rPr>
          <w:rFonts w:asciiTheme="minorHAnsi" w:hAnsiTheme="minorHAnsi"/>
        </w:rPr>
      </w:pPr>
      <w:r w:rsidRPr="00A17BAF">
        <w:rPr>
          <w:rFonts w:asciiTheme="minorHAnsi" w:hAnsiTheme="minorHAnsi"/>
        </w:rPr>
        <w:t xml:space="preserve">Medication Safety Program Gap Analysis Tool </w:t>
      </w:r>
    </w:p>
    <w:tbl>
      <w:tblPr>
        <w:tblStyle w:val="1"/>
        <w:tblW w:w="14310" w:type="dxa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330"/>
        <w:gridCol w:w="1440"/>
        <w:gridCol w:w="1350"/>
        <w:gridCol w:w="1260"/>
        <w:gridCol w:w="3330"/>
        <w:gridCol w:w="3600"/>
      </w:tblGrid>
      <w:tr w:rsidR="00A17BAF" w:rsidRPr="00A17BAF" w:rsidTr="00A17BAF">
        <w:trPr>
          <w:trHeight w:val="1100"/>
        </w:trPr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17BAF" w:rsidRPr="00A17BAF" w:rsidRDefault="00A17BAF" w:rsidP="00A17BAF">
            <w:pPr>
              <w:spacing w:after="0"/>
              <w:rPr>
                <w:b/>
                <w:sz w:val="24"/>
                <w:szCs w:val="24"/>
              </w:rPr>
            </w:pPr>
            <w:bookmarkStart w:id="0" w:name="_6li5n07m3gv5" w:colFirst="0" w:colLast="0"/>
            <w:bookmarkStart w:id="1" w:name="_ntx47fqbimmn" w:colFirst="0" w:colLast="0"/>
            <w:bookmarkStart w:id="2" w:name="_7xhk54w8e03q" w:colFirst="0" w:colLast="0"/>
            <w:bookmarkEnd w:id="0"/>
            <w:bookmarkEnd w:id="1"/>
            <w:bookmarkEnd w:id="2"/>
            <w:r w:rsidRPr="00A17BAF">
              <w:rPr>
                <w:b/>
                <w:sz w:val="24"/>
                <w:szCs w:val="24"/>
              </w:rPr>
              <w:t>Medication Safety Program Tasks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17BAF" w:rsidRPr="00A17BAF" w:rsidRDefault="00A17BAF" w:rsidP="00A17BAF">
            <w:pPr>
              <w:spacing w:after="0"/>
              <w:rPr>
                <w:b/>
                <w:sz w:val="24"/>
                <w:szCs w:val="24"/>
              </w:rPr>
            </w:pPr>
            <w:r w:rsidRPr="00A17BAF">
              <w:rPr>
                <w:b/>
                <w:sz w:val="24"/>
                <w:szCs w:val="24"/>
              </w:rPr>
              <w:t>Medication Safety  Program Priority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17BAF" w:rsidRPr="00A17BAF" w:rsidRDefault="00A17BAF" w:rsidP="00A17BAF">
            <w:pPr>
              <w:spacing w:after="0"/>
              <w:rPr>
                <w:b/>
                <w:sz w:val="24"/>
                <w:szCs w:val="24"/>
              </w:rPr>
            </w:pPr>
            <w:r w:rsidRPr="00A17BAF">
              <w:rPr>
                <w:b/>
                <w:sz w:val="24"/>
                <w:szCs w:val="24"/>
              </w:rPr>
              <w:t>Medication Safety Impact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17BAF" w:rsidRPr="00A17BAF" w:rsidRDefault="00A17BAF" w:rsidP="00A17BAF">
            <w:pPr>
              <w:spacing w:after="0"/>
              <w:rPr>
                <w:b/>
                <w:sz w:val="24"/>
                <w:szCs w:val="24"/>
              </w:rPr>
            </w:pPr>
            <w:r w:rsidRPr="00A17BAF">
              <w:rPr>
                <w:b/>
                <w:sz w:val="24"/>
                <w:szCs w:val="24"/>
              </w:rPr>
              <w:t>Time &amp; Resource Allocation</w:t>
            </w: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A17BAF" w:rsidRPr="00A17BAF" w:rsidRDefault="00A17BAF" w:rsidP="00A17BAF">
            <w:pPr>
              <w:spacing w:after="0"/>
              <w:rPr>
                <w:b/>
                <w:sz w:val="24"/>
                <w:szCs w:val="24"/>
              </w:rPr>
            </w:pPr>
            <w:r w:rsidRPr="00A17BAF">
              <w:rPr>
                <w:b/>
                <w:sz w:val="24"/>
                <w:szCs w:val="24"/>
              </w:rPr>
              <w:t>Description of Expansion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17BAF" w:rsidRPr="00A17BAF" w:rsidRDefault="00A17BAF" w:rsidP="00A17BAF">
            <w:pPr>
              <w:spacing w:after="0"/>
              <w:rPr>
                <w:b/>
                <w:sz w:val="24"/>
                <w:szCs w:val="24"/>
              </w:rPr>
            </w:pPr>
            <w:r w:rsidRPr="00A17BAF">
              <w:rPr>
                <w:b/>
                <w:sz w:val="24"/>
                <w:szCs w:val="24"/>
              </w:rPr>
              <w:t>Practice Gaps</w:t>
            </w:r>
          </w:p>
        </w:tc>
      </w:tr>
      <w:tr w:rsidR="00A17BAF" w:rsidRPr="00384028" w:rsidTr="00A17BAF">
        <w:trPr>
          <w:trHeight w:val="780"/>
        </w:trPr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A17BAF" w:rsidP="000D0962">
            <w:pPr>
              <w:spacing w:after="0"/>
            </w:pPr>
            <w:r w:rsidRPr="00384028">
              <w:t>Monitor adverse drug events and report to national reporting programs as appropriate.</w:t>
            </w:r>
          </w:p>
        </w:tc>
        <w:tc>
          <w:tcPr>
            <w:tcW w:w="14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A17BAF" w:rsidP="00A17BAF">
            <w:pPr>
              <w:spacing w:after="0"/>
              <w:jc w:val="center"/>
            </w:pPr>
            <w:r w:rsidRPr="00384028">
              <w:t>High</w:t>
            </w:r>
            <w:r>
              <w:br/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A17BAF" w:rsidP="00A17BAF">
            <w:pPr>
              <w:spacing w:after="0"/>
              <w:jc w:val="center"/>
            </w:pPr>
            <w:r w:rsidRPr="00384028">
              <w:t>Major</w:t>
            </w:r>
          </w:p>
        </w:tc>
        <w:tc>
          <w:tcPr>
            <w:tcW w:w="12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A17BAF" w:rsidP="00A17BAF">
            <w:pPr>
              <w:spacing w:after="0"/>
              <w:jc w:val="center"/>
            </w:pPr>
            <w:r w:rsidRPr="00384028">
              <w:t>Least</w:t>
            </w:r>
          </w:p>
        </w:tc>
        <w:tc>
          <w:tcPr>
            <w:tcW w:w="3330" w:type="dxa"/>
          </w:tcPr>
          <w:p w:rsidR="00A17BAF" w:rsidRPr="00384028" w:rsidRDefault="00A17BAF" w:rsidP="000D0962">
            <w:pPr>
              <w:spacing w:after="0"/>
            </w:pPr>
          </w:p>
        </w:tc>
        <w:tc>
          <w:tcPr>
            <w:tcW w:w="36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233D1" w:rsidRPr="00384028" w:rsidRDefault="00C233D1" w:rsidP="00C233D1">
            <w:pPr>
              <w:spacing w:after="0"/>
            </w:pPr>
            <w:bookmarkStart w:id="3" w:name="_GoBack"/>
            <w:bookmarkEnd w:id="3"/>
          </w:p>
        </w:tc>
      </w:tr>
      <w:tr w:rsidR="00A17BAF" w:rsidRPr="00384028" w:rsidTr="00A17BAF">
        <w:trPr>
          <w:trHeight w:val="700"/>
        </w:trPr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A17BAF" w:rsidP="000D0962">
            <w:pPr>
              <w:spacing w:after="0"/>
            </w:pPr>
            <w:r w:rsidRPr="00384028">
              <w:t xml:space="preserve">Develop a process for ISMP newsletter gap analysis review by completing the Quarterly Action Agenda.  </w:t>
            </w:r>
          </w:p>
        </w:tc>
        <w:tc>
          <w:tcPr>
            <w:tcW w:w="14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A17BAF" w:rsidP="00A17BAF">
            <w:pPr>
              <w:spacing w:after="0"/>
              <w:jc w:val="center"/>
            </w:pPr>
            <w:r w:rsidRPr="00384028">
              <w:t>High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A17BAF" w:rsidP="00A17BAF">
            <w:pPr>
              <w:spacing w:after="0"/>
              <w:jc w:val="center"/>
            </w:pPr>
            <w:r w:rsidRPr="00384028">
              <w:t>Major</w:t>
            </w:r>
          </w:p>
        </w:tc>
        <w:tc>
          <w:tcPr>
            <w:tcW w:w="12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A17BAF" w:rsidP="00A17BAF">
            <w:pPr>
              <w:spacing w:after="0"/>
              <w:jc w:val="center"/>
            </w:pPr>
            <w:r w:rsidRPr="00384028">
              <w:t>Least</w:t>
            </w:r>
          </w:p>
        </w:tc>
        <w:tc>
          <w:tcPr>
            <w:tcW w:w="3330" w:type="dxa"/>
          </w:tcPr>
          <w:p w:rsidR="00A17BAF" w:rsidRPr="00384028" w:rsidRDefault="00A17BAF" w:rsidP="000D0962">
            <w:pPr>
              <w:spacing w:after="0"/>
            </w:pPr>
          </w:p>
        </w:tc>
        <w:tc>
          <w:tcPr>
            <w:tcW w:w="36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A17BAF" w:rsidP="000D0962">
            <w:pPr>
              <w:spacing w:after="0"/>
            </w:pPr>
          </w:p>
        </w:tc>
      </w:tr>
      <w:tr w:rsidR="00A17BAF" w:rsidRPr="00384028" w:rsidTr="00A17BAF">
        <w:trPr>
          <w:trHeight w:val="580"/>
        </w:trPr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A17BAF" w:rsidP="000D0962">
            <w:pPr>
              <w:spacing w:after="0"/>
            </w:pPr>
            <w:r w:rsidRPr="00384028">
              <w:t>Implement voluntary medication safety reporting program.</w:t>
            </w:r>
          </w:p>
        </w:tc>
        <w:tc>
          <w:tcPr>
            <w:tcW w:w="14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A17BAF" w:rsidP="00A17BAF">
            <w:pPr>
              <w:spacing w:after="0"/>
              <w:jc w:val="center"/>
            </w:pPr>
            <w:r w:rsidRPr="00384028">
              <w:t>High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A17BAF" w:rsidP="00A17BAF">
            <w:pPr>
              <w:spacing w:after="0"/>
              <w:jc w:val="center"/>
            </w:pPr>
            <w:r w:rsidRPr="00384028">
              <w:t>Major</w:t>
            </w:r>
          </w:p>
        </w:tc>
        <w:tc>
          <w:tcPr>
            <w:tcW w:w="12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A17BAF" w:rsidP="00A17BAF">
            <w:pPr>
              <w:spacing w:after="0"/>
              <w:jc w:val="center"/>
            </w:pPr>
            <w:r w:rsidRPr="00384028">
              <w:t>Moderate</w:t>
            </w:r>
          </w:p>
        </w:tc>
        <w:tc>
          <w:tcPr>
            <w:tcW w:w="3330" w:type="dxa"/>
          </w:tcPr>
          <w:p w:rsidR="00A17BAF" w:rsidRPr="00384028" w:rsidRDefault="00A17BAF" w:rsidP="000D0962">
            <w:pPr>
              <w:spacing w:after="0"/>
            </w:pPr>
          </w:p>
        </w:tc>
        <w:tc>
          <w:tcPr>
            <w:tcW w:w="36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A17BAF" w:rsidP="000D0962">
            <w:pPr>
              <w:spacing w:after="0"/>
            </w:pPr>
          </w:p>
        </w:tc>
      </w:tr>
      <w:tr w:rsidR="00A17BAF" w:rsidRPr="00384028" w:rsidTr="00A17BAF">
        <w:trPr>
          <w:trHeight w:val="680"/>
        </w:trPr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A17BAF" w:rsidP="000D0962">
            <w:pPr>
              <w:spacing w:after="0"/>
            </w:pPr>
            <w:r w:rsidRPr="00384028">
              <w:t>Develop a process for routine medication safety report review.</w:t>
            </w:r>
          </w:p>
        </w:tc>
        <w:tc>
          <w:tcPr>
            <w:tcW w:w="14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A17BAF" w:rsidP="00A17BAF">
            <w:pPr>
              <w:spacing w:after="0"/>
              <w:jc w:val="center"/>
            </w:pPr>
            <w:r w:rsidRPr="00384028">
              <w:t>High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A17BAF" w:rsidP="00A17BAF">
            <w:pPr>
              <w:spacing w:after="0"/>
              <w:jc w:val="center"/>
            </w:pPr>
            <w:r w:rsidRPr="00384028">
              <w:t>Major</w:t>
            </w:r>
          </w:p>
        </w:tc>
        <w:tc>
          <w:tcPr>
            <w:tcW w:w="12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A17BAF" w:rsidP="00A17BAF">
            <w:pPr>
              <w:spacing w:after="0"/>
              <w:jc w:val="center"/>
            </w:pPr>
            <w:r w:rsidRPr="00384028">
              <w:t>Moderate</w:t>
            </w:r>
          </w:p>
        </w:tc>
        <w:tc>
          <w:tcPr>
            <w:tcW w:w="3330" w:type="dxa"/>
          </w:tcPr>
          <w:p w:rsidR="00A17BAF" w:rsidRPr="00384028" w:rsidRDefault="00A17BAF" w:rsidP="000D0962">
            <w:pPr>
              <w:spacing w:after="0"/>
              <w:ind w:left="360"/>
              <w:contextualSpacing/>
            </w:pPr>
          </w:p>
        </w:tc>
        <w:tc>
          <w:tcPr>
            <w:tcW w:w="36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A17BAF" w:rsidP="000D0962">
            <w:pPr>
              <w:ind w:left="360"/>
              <w:contextualSpacing/>
            </w:pPr>
          </w:p>
        </w:tc>
      </w:tr>
      <w:tr w:rsidR="00A17BAF" w:rsidRPr="00384028" w:rsidTr="00A17BAF">
        <w:trPr>
          <w:trHeight w:val="1020"/>
        </w:trPr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A17BAF" w:rsidP="000D0962">
            <w:pPr>
              <w:spacing w:after="0"/>
            </w:pPr>
            <w:r w:rsidRPr="00384028">
              <w:t>Form a Medication Safety Committee to review medication safety practices, safety reporting program information, and discuss systems changes.</w:t>
            </w:r>
          </w:p>
        </w:tc>
        <w:tc>
          <w:tcPr>
            <w:tcW w:w="14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A17BAF" w:rsidP="00A17BAF">
            <w:pPr>
              <w:spacing w:after="0"/>
              <w:jc w:val="center"/>
            </w:pPr>
            <w:r w:rsidRPr="00384028">
              <w:t>High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A17BAF" w:rsidP="00A17BAF">
            <w:pPr>
              <w:spacing w:after="0"/>
              <w:jc w:val="center"/>
            </w:pPr>
            <w:r w:rsidRPr="00384028">
              <w:t>Major</w:t>
            </w:r>
          </w:p>
        </w:tc>
        <w:tc>
          <w:tcPr>
            <w:tcW w:w="12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A17BAF" w:rsidP="00A17BAF">
            <w:pPr>
              <w:spacing w:after="0"/>
              <w:jc w:val="center"/>
            </w:pPr>
            <w:r w:rsidRPr="00384028">
              <w:t>Moderate</w:t>
            </w:r>
          </w:p>
        </w:tc>
        <w:tc>
          <w:tcPr>
            <w:tcW w:w="3330" w:type="dxa"/>
          </w:tcPr>
          <w:p w:rsidR="00A17BAF" w:rsidRPr="00384028" w:rsidRDefault="00A17BAF" w:rsidP="000D0962">
            <w:pPr>
              <w:spacing w:after="0"/>
            </w:pPr>
          </w:p>
        </w:tc>
        <w:tc>
          <w:tcPr>
            <w:tcW w:w="36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A17BAF" w:rsidP="000D0962">
            <w:pPr>
              <w:spacing w:after="0"/>
            </w:pPr>
          </w:p>
        </w:tc>
      </w:tr>
      <w:tr w:rsidR="00A17BAF" w:rsidRPr="00384028" w:rsidTr="00A17BAF">
        <w:trPr>
          <w:trHeight w:val="1020"/>
        </w:trPr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A17BAF" w:rsidP="000D0962">
            <w:pPr>
              <w:spacing w:after="0"/>
            </w:pPr>
            <w:r w:rsidRPr="00384028">
              <w:t>Review external sources of medication safety FDA alerts, conduct gap analyses and develop action plans</w:t>
            </w:r>
          </w:p>
        </w:tc>
        <w:tc>
          <w:tcPr>
            <w:tcW w:w="14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A17BAF" w:rsidP="00A17BAF">
            <w:pPr>
              <w:spacing w:after="0"/>
              <w:jc w:val="center"/>
            </w:pPr>
            <w:r w:rsidRPr="00384028">
              <w:t>High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A17BAF" w:rsidP="00A17BAF">
            <w:pPr>
              <w:spacing w:after="0"/>
              <w:jc w:val="center"/>
            </w:pPr>
            <w:r w:rsidRPr="00384028">
              <w:t>Major</w:t>
            </w:r>
          </w:p>
        </w:tc>
        <w:tc>
          <w:tcPr>
            <w:tcW w:w="12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A17BAF" w:rsidP="00A17BAF">
            <w:pPr>
              <w:spacing w:after="0"/>
              <w:jc w:val="center"/>
            </w:pPr>
            <w:r w:rsidRPr="00384028">
              <w:t>Moderate</w:t>
            </w:r>
          </w:p>
        </w:tc>
        <w:tc>
          <w:tcPr>
            <w:tcW w:w="3330" w:type="dxa"/>
          </w:tcPr>
          <w:p w:rsidR="00A17BAF" w:rsidRPr="00384028" w:rsidRDefault="00A17BAF" w:rsidP="000D0962">
            <w:pPr>
              <w:spacing w:after="0"/>
            </w:pPr>
          </w:p>
        </w:tc>
        <w:tc>
          <w:tcPr>
            <w:tcW w:w="36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A17BAF" w:rsidP="000D0962">
            <w:pPr>
              <w:spacing w:after="0"/>
            </w:pPr>
          </w:p>
        </w:tc>
      </w:tr>
      <w:tr w:rsidR="00A17BAF" w:rsidRPr="00384028" w:rsidTr="00A17BAF">
        <w:trPr>
          <w:trHeight w:val="1100"/>
        </w:trPr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A17BAF" w:rsidP="000D0962">
            <w:pPr>
              <w:spacing w:after="0"/>
            </w:pPr>
            <w:r w:rsidRPr="00384028">
              <w:lastRenderedPageBreak/>
              <w:t>Review medication use process for high alert medications (including look-alike/sound-alike medications) and develop policies and procedures to minimize risks with the use of high alert medications.</w:t>
            </w:r>
          </w:p>
        </w:tc>
        <w:tc>
          <w:tcPr>
            <w:tcW w:w="14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A17BAF" w:rsidP="00A17BAF">
            <w:pPr>
              <w:spacing w:after="0"/>
              <w:jc w:val="center"/>
            </w:pPr>
            <w:r w:rsidRPr="00384028">
              <w:t>High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A17BAF" w:rsidP="00A17BAF">
            <w:pPr>
              <w:spacing w:after="0"/>
              <w:jc w:val="center"/>
            </w:pPr>
            <w:r w:rsidRPr="00384028">
              <w:t>Major</w:t>
            </w:r>
          </w:p>
        </w:tc>
        <w:tc>
          <w:tcPr>
            <w:tcW w:w="12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A17BAF" w:rsidP="00A17BAF">
            <w:pPr>
              <w:spacing w:after="0"/>
              <w:jc w:val="center"/>
            </w:pPr>
            <w:r w:rsidRPr="00384028">
              <w:t>Moderate</w:t>
            </w:r>
          </w:p>
        </w:tc>
        <w:tc>
          <w:tcPr>
            <w:tcW w:w="3330" w:type="dxa"/>
          </w:tcPr>
          <w:p w:rsidR="00A17BAF" w:rsidRPr="00384028" w:rsidRDefault="00A17BAF" w:rsidP="000D0962">
            <w:pPr>
              <w:spacing w:after="0"/>
            </w:pPr>
          </w:p>
        </w:tc>
        <w:tc>
          <w:tcPr>
            <w:tcW w:w="36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E65F3D" w:rsidP="000D0962">
            <w:pPr>
              <w:spacing w:after="0"/>
            </w:pPr>
            <w:r>
              <w:t xml:space="preserve"> </w:t>
            </w:r>
          </w:p>
        </w:tc>
      </w:tr>
      <w:tr w:rsidR="00A17BAF" w:rsidRPr="00384028" w:rsidTr="00A17BAF">
        <w:trPr>
          <w:trHeight w:val="480"/>
        </w:trPr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A17BAF" w:rsidP="000D0962">
            <w:pPr>
              <w:spacing w:after="0"/>
            </w:pPr>
            <w:r w:rsidRPr="00384028">
              <w:t>Education staff about medication safety principles</w:t>
            </w:r>
          </w:p>
        </w:tc>
        <w:tc>
          <w:tcPr>
            <w:tcW w:w="14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A17BAF" w:rsidP="00A17BAF">
            <w:pPr>
              <w:spacing w:after="0"/>
              <w:jc w:val="center"/>
            </w:pPr>
            <w:r w:rsidRPr="00384028">
              <w:t>High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A17BAF" w:rsidP="00A17BAF">
            <w:pPr>
              <w:spacing w:after="0"/>
              <w:jc w:val="center"/>
            </w:pPr>
            <w:r w:rsidRPr="00384028">
              <w:t>Major</w:t>
            </w:r>
          </w:p>
        </w:tc>
        <w:tc>
          <w:tcPr>
            <w:tcW w:w="12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A17BAF" w:rsidP="00A17BAF">
            <w:pPr>
              <w:spacing w:after="0"/>
              <w:jc w:val="center"/>
            </w:pPr>
            <w:r w:rsidRPr="00384028">
              <w:t>Moderate</w:t>
            </w:r>
          </w:p>
        </w:tc>
        <w:tc>
          <w:tcPr>
            <w:tcW w:w="3330" w:type="dxa"/>
          </w:tcPr>
          <w:p w:rsidR="00A17BAF" w:rsidRPr="00384028" w:rsidRDefault="00A17BAF" w:rsidP="000D0962">
            <w:pPr>
              <w:spacing w:after="0"/>
            </w:pPr>
          </w:p>
        </w:tc>
        <w:tc>
          <w:tcPr>
            <w:tcW w:w="36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E65F3D" w:rsidP="000D0962">
            <w:pPr>
              <w:spacing w:after="0"/>
            </w:pPr>
            <w:r>
              <w:t xml:space="preserve"> </w:t>
            </w:r>
          </w:p>
        </w:tc>
      </w:tr>
      <w:tr w:rsidR="00A17BAF" w:rsidRPr="00384028" w:rsidTr="00A17BAF">
        <w:trPr>
          <w:trHeight w:val="660"/>
        </w:trPr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A17BAF" w:rsidP="000D0962">
            <w:pPr>
              <w:spacing w:after="0"/>
            </w:pPr>
            <w:r w:rsidRPr="00384028">
              <w:t>Understand and promote Just Culture in the organization.</w:t>
            </w:r>
          </w:p>
        </w:tc>
        <w:tc>
          <w:tcPr>
            <w:tcW w:w="14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A17BAF" w:rsidP="00A17BAF">
            <w:pPr>
              <w:spacing w:after="0"/>
              <w:jc w:val="center"/>
            </w:pPr>
            <w:r w:rsidRPr="00384028">
              <w:t>High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A17BAF" w:rsidP="00A17BAF">
            <w:pPr>
              <w:spacing w:after="0"/>
              <w:jc w:val="center"/>
            </w:pPr>
            <w:r w:rsidRPr="00384028">
              <w:t>Major</w:t>
            </w:r>
          </w:p>
        </w:tc>
        <w:tc>
          <w:tcPr>
            <w:tcW w:w="12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A17BAF" w:rsidP="00A17BAF">
            <w:pPr>
              <w:spacing w:after="0"/>
              <w:jc w:val="center"/>
            </w:pPr>
            <w:r w:rsidRPr="00384028">
              <w:t>Most</w:t>
            </w:r>
          </w:p>
        </w:tc>
        <w:tc>
          <w:tcPr>
            <w:tcW w:w="3330" w:type="dxa"/>
          </w:tcPr>
          <w:p w:rsidR="00A17BAF" w:rsidRPr="00384028" w:rsidRDefault="00A17BAF" w:rsidP="000D0962">
            <w:pPr>
              <w:spacing w:after="0"/>
            </w:pPr>
          </w:p>
        </w:tc>
        <w:tc>
          <w:tcPr>
            <w:tcW w:w="36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E65F3D" w:rsidP="000D0962">
            <w:pPr>
              <w:spacing w:after="0"/>
            </w:pPr>
            <w:r>
              <w:t xml:space="preserve"> </w:t>
            </w:r>
          </w:p>
        </w:tc>
      </w:tr>
      <w:tr w:rsidR="00A17BAF" w:rsidRPr="00384028" w:rsidTr="00A17BAF">
        <w:trPr>
          <w:trHeight w:val="1040"/>
        </w:trPr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A17BAF" w:rsidP="000D0962">
            <w:pPr>
              <w:spacing w:after="0"/>
            </w:pPr>
            <w:r w:rsidRPr="00384028">
              <w:t>Prioritize and review ASHP and ISMP best practice guidelines, conduct gap analyses, and develop action plans. (Link to ASHP and ISMP websites).</w:t>
            </w:r>
          </w:p>
        </w:tc>
        <w:tc>
          <w:tcPr>
            <w:tcW w:w="14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A17BAF" w:rsidP="00A17BAF">
            <w:pPr>
              <w:spacing w:after="0"/>
              <w:jc w:val="center"/>
            </w:pPr>
            <w:r w:rsidRPr="00384028">
              <w:t>High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A17BAF" w:rsidP="00A17BAF">
            <w:pPr>
              <w:spacing w:after="0"/>
              <w:jc w:val="center"/>
            </w:pPr>
            <w:r w:rsidRPr="00384028">
              <w:t>Major</w:t>
            </w:r>
          </w:p>
        </w:tc>
        <w:tc>
          <w:tcPr>
            <w:tcW w:w="12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A17BAF" w:rsidP="00A17BAF">
            <w:pPr>
              <w:spacing w:after="0"/>
              <w:jc w:val="center"/>
            </w:pPr>
            <w:r w:rsidRPr="00384028">
              <w:t>Most</w:t>
            </w:r>
          </w:p>
        </w:tc>
        <w:tc>
          <w:tcPr>
            <w:tcW w:w="3330" w:type="dxa"/>
          </w:tcPr>
          <w:p w:rsidR="00A17BAF" w:rsidRPr="00384028" w:rsidRDefault="00A17BAF" w:rsidP="000D0962">
            <w:pPr>
              <w:spacing w:after="0"/>
            </w:pPr>
          </w:p>
        </w:tc>
        <w:tc>
          <w:tcPr>
            <w:tcW w:w="36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E65F3D" w:rsidP="000D0962">
            <w:pPr>
              <w:spacing w:after="0"/>
            </w:pPr>
            <w:r>
              <w:t xml:space="preserve"> </w:t>
            </w:r>
          </w:p>
        </w:tc>
      </w:tr>
      <w:tr w:rsidR="00A17BAF" w:rsidRPr="00384028" w:rsidTr="00A17BAF">
        <w:trPr>
          <w:trHeight w:val="1400"/>
        </w:trPr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A17BAF" w:rsidP="000D0962">
            <w:pPr>
              <w:spacing w:after="0"/>
            </w:pPr>
            <w:r w:rsidRPr="00384028">
              <w:t xml:space="preserve">Review use of medication safety-related automation and technology (e.g. bar-code scanning, infusion pumps, clinical decision support, </w:t>
            </w:r>
            <w:proofErr w:type="gramStart"/>
            <w:r w:rsidRPr="00384028">
              <w:t>automated</w:t>
            </w:r>
            <w:proofErr w:type="gramEnd"/>
            <w:r w:rsidRPr="00384028">
              <w:t xml:space="preserve"> dispensing cabinets).</w:t>
            </w:r>
          </w:p>
        </w:tc>
        <w:tc>
          <w:tcPr>
            <w:tcW w:w="14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A17BAF" w:rsidP="00A17BAF">
            <w:pPr>
              <w:spacing w:after="0"/>
              <w:jc w:val="center"/>
            </w:pPr>
            <w:r w:rsidRPr="00384028">
              <w:t>High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A17BAF" w:rsidP="00A17BAF">
            <w:pPr>
              <w:spacing w:after="0"/>
              <w:jc w:val="center"/>
            </w:pPr>
            <w:r w:rsidRPr="00384028">
              <w:t>Major</w:t>
            </w:r>
          </w:p>
        </w:tc>
        <w:tc>
          <w:tcPr>
            <w:tcW w:w="12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A17BAF" w:rsidP="00A17BAF">
            <w:pPr>
              <w:spacing w:after="0"/>
              <w:jc w:val="center"/>
            </w:pPr>
            <w:r w:rsidRPr="00384028">
              <w:t>Most</w:t>
            </w:r>
          </w:p>
        </w:tc>
        <w:tc>
          <w:tcPr>
            <w:tcW w:w="3330" w:type="dxa"/>
          </w:tcPr>
          <w:p w:rsidR="00A17BAF" w:rsidRPr="00384028" w:rsidRDefault="00A17BAF" w:rsidP="000D0962">
            <w:pPr>
              <w:spacing w:after="0"/>
            </w:pPr>
          </w:p>
        </w:tc>
        <w:tc>
          <w:tcPr>
            <w:tcW w:w="36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E65F3D" w:rsidP="000D0962">
            <w:pPr>
              <w:spacing w:after="0"/>
            </w:pPr>
            <w:r>
              <w:t xml:space="preserve"> </w:t>
            </w:r>
          </w:p>
        </w:tc>
      </w:tr>
      <w:tr w:rsidR="00A17BAF" w:rsidRPr="00384028" w:rsidTr="00A17BAF">
        <w:trPr>
          <w:trHeight w:val="480"/>
        </w:trPr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A17BAF" w:rsidP="000D0962">
            <w:pPr>
              <w:spacing w:after="0"/>
            </w:pPr>
            <w:r w:rsidRPr="00384028">
              <w:t>Disseminate the ISMP newsletter to all clinical staff.</w:t>
            </w:r>
          </w:p>
        </w:tc>
        <w:tc>
          <w:tcPr>
            <w:tcW w:w="14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A17BAF" w:rsidP="00A17BAF">
            <w:pPr>
              <w:spacing w:after="0"/>
              <w:jc w:val="center"/>
            </w:pPr>
            <w:r w:rsidRPr="00384028">
              <w:t>High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A17BAF" w:rsidP="00A17BAF">
            <w:pPr>
              <w:spacing w:after="0"/>
              <w:jc w:val="center"/>
            </w:pPr>
            <w:r w:rsidRPr="00384028">
              <w:t>Minor</w:t>
            </w:r>
          </w:p>
        </w:tc>
        <w:tc>
          <w:tcPr>
            <w:tcW w:w="12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A17BAF" w:rsidP="00A17BAF">
            <w:pPr>
              <w:spacing w:after="0"/>
              <w:jc w:val="center"/>
            </w:pPr>
            <w:r w:rsidRPr="00384028">
              <w:t>Least</w:t>
            </w:r>
          </w:p>
        </w:tc>
        <w:tc>
          <w:tcPr>
            <w:tcW w:w="3330" w:type="dxa"/>
          </w:tcPr>
          <w:p w:rsidR="00A17BAF" w:rsidRPr="00384028" w:rsidRDefault="00A17BAF" w:rsidP="000D0962">
            <w:pPr>
              <w:spacing w:after="0"/>
            </w:pPr>
          </w:p>
        </w:tc>
        <w:tc>
          <w:tcPr>
            <w:tcW w:w="36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E65F3D" w:rsidP="000D0962">
            <w:pPr>
              <w:spacing w:after="0"/>
            </w:pPr>
            <w:r>
              <w:t xml:space="preserve"> </w:t>
            </w:r>
          </w:p>
        </w:tc>
      </w:tr>
      <w:tr w:rsidR="00A17BAF" w:rsidRPr="00384028" w:rsidTr="00A17BAF">
        <w:trPr>
          <w:trHeight w:val="800"/>
        </w:trPr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A17BAF" w:rsidP="000D0962">
            <w:pPr>
              <w:spacing w:after="0"/>
            </w:pPr>
            <w:r w:rsidRPr="00384028">
              <w:t>Serve as a liaison to other patient safety committees (e.g. Patient Safety Committee, Risk Management, etc.)</w:t>
            </w:r>
          </w:p>
        </w:tc>
        <w:tc>
          <w:tcPr>
            <w:tcW w:w="14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A17BAF" w:rsidP="00A17BAF">
            <w:pPr>
              <w:spacing w:after="0"/>
              <w:jc w:val="center"/>
            </w:pPr>
            <w:r w:rsidRPr="00384028">
              <w:t>High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A17BAF" w:rsidP="00A17BAF">
            <w:pPr>
              <w:spacing w:after="0"/>
              <w:jc w:val="center"/>
            </w:pPr>
            <w:r w:rsidRPr="00384028">
              <w:t>Minor</w:t>
            </w:r>
          </w:p>
        </w:tc>
        <w:tc>
          <w:tcPr>
            <w:tcW w:w="12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A17BAF" w:rsidP="00A17BAF">
            <w:pPr>
              <w:spacing w:after="0"/>
              <w:jc w:val="center"/>
            </w:pPr>
            <w:r w:rsidRPr="00384028">
              <w:t>Moderate</w:t>
            </w:r>
          </w:p>
        </w:tc>
        <w:tc>
          <w:tcPr>
            <w:tcW w:w="3330" w:type="dxa"/>
          </w:tcPr>
          <w:p w:rsidR="00A17BAF" w:rsidRPr="00384028" w:rsidRDefault="00A17BAF" w:rsidP="000D0962">
            <w:pPr>
              <w:spacing w:after="0"/>
            </w:pPr>
          </w:p>
        </w:tc>
        <w:tc>
          <w:tcPr>
            <w:tcW w:w="36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E65F3D" w:rsidP="000D0962">
            <w:pPr>
              <w:spacing w:after="0"/>
            </w:pPr>
            <w:r>
              <w:t xml:space="preserve"> </w:t>
            </w:r>
          </w:p>
        </w:tc>
      </w:tr>
      <w:tr w:rsidR="00A17BAF" w:rsidRPr="00384028" w:rsidTr="00A17BAF">
        <w:trPr>
          <w:trHeight w:val="700"/>
        </w:trPr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A17BAF" w:rsidP="000D0962">
            <w:pPr>
              <w:spacing w:after="0"/>
            </w:pPr>
            <w:r w:rsidRPr="00384028">
              <w:lastRenderedPageBreak/>
              <w:t>Review and ensure compliance with medication safety-related National Patient Safety Goals.</w:t>
            </w:r>
          </w:p>
        </w:tc>
        <w:tc>
          <w:tcPr>
            <w:tcW w:w="14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A17BAF" w:rsidP="00A17BAF">
            <w:pPr>
              <w:spacing w:after="0"/>
              <w:jc w:val="center"/>
            </w:pPr>
            <w:r w:rsidRPr="00384028">
              <w:t>Medium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A17BAF" w:rsidP="00A17BAF">
            <w:pPr>
              <w:spacing w:after="0"/>
              <w:jc w:val="center"/>
            </w:pPr>
            <w:r w:rsidRPr="00384028">
              <w:t>Major</w:t>
            </w:r>
          </w:p>
        </w:tc>
        <w:tc>
          <w:tcPr>
            <w:tcW w:w="12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A17BAF" w:rsidP="00A17BAF">
            <w:pPr>
              <w:spacing w:after="0"/>
              <w:jc w:val="center"/>
            </w:pPr>
            <w:r w:rsidRPr="00384028">
              <w:t>Least</w:t>
            </w:r>
          </w:p>
        </w:tc>
        <w:tc>
          <w:tcPr>
            <w:tcW w:w="3330" w:type="dxa"/>
          </w:tcPr>
          <w:p w:rsidR="00A17BAF" w:rsidRPr="00384028" w:rsidRDefault="00A17BAF" w:rsidP="000D0962">
            <w:pPr>
              <w:spacing w:after="0"/>
            </w:pPr>
          </w:p>
        </w:tc>
        <w:tc>
          <w:tcPr>
            <w:tcW w:w="36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E65F3D" w:rsidP="000D0962">
            <w:pPr>
              <w:spacing w:after="0"/>
            </w:pPr>
            <w:r>
              <w:t xml:space="preserve"> </w:t>
            </w:r>
          </w:p>
        </w:tc>
      </w:tr>
      <w:tr w:rsidR="00A17BAF" w:rsidRPr="00384028" w:rsidTr="00A17BAF">
        <w:trPr>
          <w:trHeight w:val="800"/>
        </w:trPr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A17BAF" w:rsidP="000D0962">
            <w:pPr>
              <w:spacing w:after="0"/>
            </w:pPr>
            <w:r w:rsidRPr="00384028">
              <w:t>Incorporate medication safety into organization’s strategic plan.</w:t>
            </w:r>
          </w:p>
        </w:tc>
        <w:tc>
          <w:tcPr>
            <w:tcW w:w="14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A17BAF" w:rsidP="00A17BAF">
            <w:pPr>
              <w:spacing w:after="0"/>
              <w:jc w:val="center"/>
            </w:pPr>
            <w:r w:rsidRPr="00384028">
              <w:t>Medium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A17BAF" w:rsidP="00A17BAF">
            <w:pPr>
              <w:spacing w:after="0"/>
              <w:jc w:val="center"/>
            </w:pPr>
            <w:r w:rsidRPr="00384028">
              <w:t>Major</w:t>
            </w:r>
          </w:p>
        </w:tc>
        <w:tc>
          <w:tcPr>
            <w:tcW w:w="12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A17BAF" w:rsidP="00A17BAF">
            <w:pPr>
              <w:spacing w:after="0"/>
              <w:jc w:val="center"/>
            </w:pPr>
            <w:r w:rsidRPr="00384028">
              <w:t>Moderate</w:t>
            </w:r>
          </w:p>
        </w:tc>
        <w:tc>
          <w:tcPr>
            <w:tcW w:w="3330" w:type="dxa"/>
          </w:tcPr>
          <w:p w:rsidR="00A17BAF" w:rsidRPr="00384028" w:rsidRDefault="00A17BAF" w:rsidP="000D0962">
            <w:pPr>
              <w:spacing w:after="0"/>
            </w:pPr>
          </w:p>
        </w:tc>
        <w:tc>
          <w:tcPr>
            <w:tcW w:w="36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E65F3D" w:rsidP="000D0962">
            <w:pPr>
              <w:spacing w:after="0"/>
            </w:pPr>
            <w:r>
              <w:t xml:space="preserve"> </w:t>
            </w:r>
          </w:p>
        </w:tc>
      </w:tr>
      <w:tr w:rsidR="00A17BAF" w:rsidRPr="00384028" w:rsidTr="00A17BAF">
        <w:trPr>
          <w:trHeight w:val="660"/>
        </w:trPr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A17BAF" w:rsidP="000D0962">
            <w:pPr>
              <w:spacing w:after="0"/>
            </w:pPr>
            <w:r w:rsidRPr="00384028">
              <w:t xml:space="preserve">Identify and engage a medical staff/provider and nursing champion for medication safety.  </w:t>
            </w:r>
          </w:p>
        </w:tc>
        <w:tc>
          <w:tcPr>
            <w:tcW w:w="14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A17BAF" w:rsidP="00A17BAF">
            <w:pPr>
              <w:spacing w:after="0"/>
              <w:jc w:val="center"/>
            </w:pPr>
            <w:r w:rsidRPr="00384028">
              <w:t>Medium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A17BAF" w:rsidP="00A17BAF">
            <w:pPr>
              <w:spacing w:after="0"/>
              <w:jc w:val="center"/>
            </w:pPr>
            <w:r w:rsidRPr="00384028">
              <w:t>Major</w:t>
            </w:r>
          </w:p>
        </w:tc>
        <w:tc>
          <w:tcPr>
            <w:tcW w:w="12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A17BAF" w:rsidP="00A17BAF">
            <w:pPr>
              <w:spacing w:after="0"/>
              <w:jc w:val="center"/>
            </w:pPr>
            <w:r w:rsidRPr="00384028">
              <w:t>Moderate</w:t>
            </w:r>
          </w:p>
        </w:tc>
        <w:tc>
          <w:tcPr>
            <w:tcW w:w="3330" w:type="dxa"/>
          </w:tcPr>
          <w:p w:rsidR="00A17BAF" w:rsidRPr="00384028" w:rsidRDefault="00A17BAF" w:rsidP="000D0962">
            <w:pPr>
              <w:spacing w:after="0"/>
            </w:pPr>
          </w:p>
        </w:tc>
        <w:tc>
          <w:tcPr>
            <w:tcW w:w="36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E65F3D" w:rsidP="000D0962">
            <w:pPr>
              <w:spacing w:after="0"/>
            </w:pPr>
            <w:r>
              <w:t xml:space="preserve"> </w:t>
            </w:r>
          </w:p>
        </w:tc>
      </w:tr>
      <w:tr w:rsidR="00A17BAF" w:rsidRPr="00384028" w:rsidTr="00A17BAF">
        <w:trPr>
          <w:trHeight w:val="960"/>
        </w:trPr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A17BAF" w:rsidP="000D0962">
            <w:pPr>
              <w:spacing w:after="0"/>
            </w:pPr>
            <w:r w:rsidRPr="00384028">
              <w:t>Develop a prioritized action plan using gaps identified from the ISMP Medication Safety Self-Assessment.</w:t>
            </w:r>
          </w:p>
        </w:tc>
        <w:tc>
          <w:tcPr>
            <w:tcW w:w="14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A17BAF" w:rsidP="00A17BAF">
            <w:pPr>
              <w:spacing w:after="0"/>
              <w:jc w:val="center"/>
            </w:pPr>
            <w:r w:rsidRPr="00384028">
              <w:t>Medium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A17BAF" w:rsidP="00A17BAF">
            <w:pPr>
              <w:spacing w:after="0"/>
              <w:jc w:val="center"/>
            </w:pPr>
            <w:r w:rsidRPr="00384028">
              <w:t>Major</w:t>
            </w:r>
          </w:p>
        </w:tc>
        <w:tc>
          <w:tcPr>
            <w:tcW w:w="12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A17BAF" w:rsidP="00A17BAF">
            <w:pPr>
              <w:spacing w:after="0"/>
              <w:jc w:val="center"/>
            </w:pPr>
            <w:r w:rsidRPr="00384028">
              <w:t>Moderate</w:t>
            </w:r>
          </w:p>
        </w:tc>
        <w:tc>
          <w:tcPr>
            <w:tcW w:w="3330" w:type="dxa"/>
          </w:tcPr>
          <w:p w:rsidR="00A17BAF" w:rsidRPr="00384028" w:rsidRDefault="00A17BAF" w:rsidP="000D0962">
            <w:pPr>
              <w:spacing w:after="0"/>
            </w:pPr>
          </w:p>
        </w:tc>
        <w:tc>
          <w:tcPr>
            <w:tcW w:w="36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E65F3D" w:rsidP="000D0962">
            <w:pPr>
              <w:spacing w:after="0"/>
            </w:pPr>
            <w:r>
              <w:t xml:space="preserve"> </w:t>
            </w:r>
          </w:p>
        </w:tc>
      </w:tr>
      <w:tr w:rsidR="00A17BAF" w:rsidRPr="00384028" w:rsidTr="00A17BAF">
        <w:trPr>
          <w:trHeight w:val="500"/>
        </w:trPr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A17BAF" w:rsidP="000D0962">
            <w:pPr>
              <w:spacing w:after="0"/>
            </w:pPr>
            <w:r w:rsidRPr="00384028">
              <w:t>Determine organization's metrics for medication safety</w:t>
            </w:r>
          </w:p>
        </w:tc>
        <w:tc>
          <w:tcPr>
            <w:tcW w:w="14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A17BAF" w:rsidP="00A17BAF">
            <w:pPr>
              <w:spacing w:after="0"/>
              <w:jc w:val="center"/>
            </w:pPr>
            <w:r w:rsidRPr="00384028">
              <w:t>Medium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A17BAF" w:rsidP="00A17BAF">
            <w:pPr>
              <w:spacing w:after="0"/>
              <w:jc w:val="center"/>
            </w:pPr>
            <w:r w:rsidRPr="00384028">
              <w:t>Minor</w:t>
            </w:r>
          </w:p>
        </w:tc>
        <w:tc>
          <w:tcPr>
            <w:tcW w:w="12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A17BAF" w:rsidP="00A17BAF">
            <w:pPr>
              <w:spacing w:after="0"/>
              <w:jc w:val="center"/>
            </w:pPr>
            <w:r w:rsidRPr="00384028">
              <w:t>Moderate</w:t>
            </w:r>
          </w:p>
        </w:tc>
        <w:tc>
          <w:tcPr>
            <w:tcW w:w="3330" w:type="dxa"/>
          </w:tcPr>
          <w:p w:rsidR="00A17BAF" w:rsidRPr="00384028" w:rsidRDefault="00A17BAF" w:rsidP="000D0962">
            <w:pPr>
              <w:spacing w:after="0"/>
            </w:pPr>
          </w:p>
        </w:tc>
        <w:tc>
          <w:tcPr>
            <w:tcW w:w="36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E65F3D" w:rsidP="000D0962">
            <w:pPr>
              <w:spacing w:after="0"/>
            </w:pPr>
            <w:r>
              <w:t xml:space="preserve"> </w:t>
            </w:r>
          </w:p>
        </w:tc>
      </w:tr>
      <w:tr w:rsidR="00A17BAF" w:rsidRPr="00384028" w:rsidTr="00A17BAF">
        <w:trPr>
          <w:trHeight w:val="680"/>
        </w:trPr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A17BAF" w:rsidP="000D0962">
            <w:pPr>
              <w:spacing w:after="0"/>
            </w:pPr>
            <w:r w:rsidRPr="00384028">
              <w:t>Complete the ISMP Medication Safety Self-Assessment with a multidisciplinary team.</w:t>
            </w:r>
          </w:p>
        </w:tc>
        <w:tc>
          <w:tcPr>
            <w:tcW w:w="14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A17BAF" w:rsidP="00A17BAF">
            <w:pPr>
              <w:spacing w:after="0"/>
              <w:jc w:val="center"/>
            </w:pPr>
            <w:r w:rsidRPr="00384028">
              <w:t>Medium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A17BAF" w:rsidP="00A17BAF">
            <w:pPr>
              <w:spacing w:after="0"/>
              <w:jc w:val="center"/>
            </w:pPr>
            <w:r w:rsidRPr="00384028">
              <w:t>Minor</w:t>
            </w:r>
          </w:p>
        </w:tc>
        <w:tc>
          <w:tcPr>
            <w:tcW w:w="12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A17BAF" w:rsidP="00A17BAF">
            <w:pPr>
              <w:spacing w:after="0"/>
              <w:jc w:val="center"/>
            </w:pPr>
            <w:r w:rsidRPr="00384028">
              <w:t>Most</w:t>
            </w:r>
          </w:p>
        </w:tc>
        <w:tc>
          <w:tcPr>
            <w:tcW w:w="3330" w:type="dxa"/>
          </w:tcPr>
          <w:p w:rsidR="00A17BAF" w:rsidRPr="00384028" w:rsidRDefault="00A17BAF" w:rsidP="000D0962">
            <w:pPr>
              <w:spacing w:after="0"/>
            </w:pPr>
          </w:p>
        </w:tc>
        <w:tc>
          <w:tcPr>
            <w:tcW w:w="36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E65F3D" w:rsidP="000D0962">
            <w:pPr>
              <w:spacing w:after="0"/>
            </w:pPr>
            <w:r>
              <w:t xml:space="preserve"> </w:t>
            </w:r>
          </w:p>
        </w:tc>
      </w:tr>
      <w:tr w:rsidR="00A17BAF" w:rsidRPr="00384028" w:rsidTr="00A17BAF">
        <w:trPr>
          <w:trHeight w:val="940"/>
        </w:trPr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A17BAF" w:rsidP="000D0962">
            <w:pPr>
              <w:spacing w:after="0"/>
            </w:pPr>
            <w:r w:rsidRPr="00384028">
              <w:t>Ensure compliance with medication management standards (TJC, NIAHO, state-specific standards, if applicable).</w:t>
            </w:r>
          </w:p>
        </w:tc>
        <w:tc>
          <w:tcPr>
            <w:tcW w:w="14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A17BAF" w:rsidP="00A17BAF">
            <w:pPr>
              <w:spacing w:after="0"/>
              <w:jc w:val="center"/>
            </w:pPr>
            <w:r w:rsidRPr="00384028">
              <w:t>Low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A17BAF" w:rsidP="00A17BAF">
            <w:pPr>
              <w:spacing w:after="0"/>
              <w:jc w:val="center"/>
            </w:pPr>
            <w:r w:rsidRPr="00384028">
              <w:t>Major</w:t>
            </w:r>
          </w:p>
        </w:tc>
        <w:tc>
          <w:tcPr>
            <w:tcW w:w="12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A17BAF" w:rsidP="00A17BAF">
            <w:pPr>
              <w:spacing w:after="0"/>
              <w:jc w:val="center"/>
            </w:pPr>
            <w:r w:rsidRPr="00384028">
              <w:t>Least</w:t>
            </w:r>
          </w:p>
        </w:tc>
        <w:tc>
          <w:tcPr>
            <w:tcW w:w="3330" w:type="dxa"/>
          </w:tcPr>
          <w:p w:rsidR="00A17BAF" w:rsidRPr="00384028" w:rsidRDefault="00A17BAF" w:rsidP="000D0962">
            <w:pPr>
              <w:spacing w:after="0"/>
            </w:pPr>
          </w:p>
        </w:tc>
        <w:tc>
          <w:tcPr>
            <w:tcW w:w="36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E65F3D" w:rsidP="000D0962">
            <w:pPr>
              <w:spacing w:after="0"/>
            </w:pPr>
            <w:r>
              <w:t xml:space="preserve"> </w:t>
            </w:r>
          </w:p>
        </w:tc>
      </w:tr>
      <w:tr w:rsidR="00A17BAF" w:rsidRPr="00384028" w:rsidTr="00A17BAF">
        <w:trPr>
          <w:trHeight w:val="1040"/>
        </w:trPr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A17BAF" w:rsidP="000D0962">
            <w:pPr>
              <w:spacing w:after="0"/>
            </w:pPr>
            <w:r w:rsidRPr="00384028">
              <w:t>Review and ensure compliance with sterile compounding and outsourcing regulations (i.e., USP chapters).</w:t>
            </w:r>
          </w:p>
        </w:tc>
        <w:tc>
          <w:tcPr>
            <w:tcW w:w="14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A17BAF" w:rsidP="00A17BAF">
            <w:pPr>
              <w:spacing w:after="0"/>
              <w:jc w:val="center"/>
            </w:pPr>
            <w:r w:rsidRPr="00384028">
              <w:t>Low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A17BAF" w:rsidP="00A17BAF">
            <w:pPr>
              <w:spacing w:after="0"/>
              <w:jc w:val="center"/>
            </w:pPr>
            <w:r w:rsidRPr="00384028">
              <w:t>Major</w:t>
            </w:r>
          </w:p>
        </w:tc>
        <w:tc>
          <w:tcPr>
            <w:tcW w:w="12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A17BAF" w:rsidP="00A17BAF">
            <w:pPr>
              <w:spacing w:after="0"/>
              <w:jc w:val="center"/>
            </w:pPr>
            <w:r w:rsidRPr="00384028">
              <w:t>Least</w:t>
            </w:r>
          </w:p>
        </w:tc>
        <w:tc>
          <w:tcPr>
            <w:tcW w:w="3330" w:type="dxa"/>
          </w:tcPr>
          <w:p w:rsidR="00A17BAF" w:rsidRPr="00384028" w:rsidRDefault="00A17BAF" w:rsidP="000D0962">
            <w:pPr>
              <w:spacing w:after="0"/>
            </w:pPr>
          </w:p>
        </w:tc>
        <w:tc>
          <w:tcPr>
            <w:tcW w:w="36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E65F3D" w:rsidP="000D0962">
            <w:pPr>
              <w:spacing w:after="0"/>
            </w:pPr>
            <w:r>
              <w:t xml:space="preserve"> </w:t>
            </w:r>
          </w:p>
        </w:tc>
      </w:tr>
      <w:tr w:rsidR="00A17BAF" w:rsidRPr="00384028" w:rsidTr="00A17BAF">
        <w:trPr>
          <w:trHeight w:val="440"/>
        </w:trPr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A17BAF" w:rsidP="000D0962">
            <w:pPr>
              <w:spacing w:after="0"/>
            </w:pPr>
            <w:r w:rsidRPr="00384028">
              <w:t>Ensure compliance with REMS programs.</w:t>
            </w:r>
          </w:p>
        </w:tc>
        <w:tc>
          <w:tcPr>
            <w:tcW w:w="14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A17BAF" w:rsidP="00A17BAF">
            <w:pPr>
              <w:spacing w:after="0"/>
              <w:jc w:val="center"/>
            </w:pPr>
            <w:r w:rsidRPr="00384028">
              <w:t>Low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A17BAF" w:rsidP="00A17BAF">
            <w:pPr>
              <w:spacing w:after="0"/>
              <w:jc w:val="center"/>
            </w:pPr>
            <w:r w:rsidRPr="00384028">
              <w:t>Major</w:t>
            </w:r>
          </w:p>
        </w:tc>
        <w:tc>
          <w:tcPr>
            <w:tcW w:w="12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A17BAF" w:rsidP="00A17BAF">
            <w:pPr>
              <w:spacing w:after="0"/>
              <w:jc w:val="center"/>
            </w:pPr>
            <w:r w:rsidRPr="00384028">
              <w:t>Least</w:t>
            </w:r>
          </w:p>
        </w:tc>
        <w:tc>
          <w:tcPr>
            <w:tcW w:w="3330" w:type="dxa"/>
          </w:tcPr>
          <w:p w:rsidR="00A17BAF" w:rsidRPr="00384028" w:rsidRDefault="00A17BAF" w:rsidP="000D0962">
            <w:pPr>
              <w:spacing w:after="0"/>
            </w:pPr>
          </w:p>
        </w:tc>
        <w:tc>
          <w:tcPr>
            <w:tcW w:w="36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E65F3D" w:rsidP="000D0962">
            <w:pPr>
              <w:spacing w:after="0"/>
            </w:pPr>
            <w:r>
              <w:t xml:space="preserve"> </w:t>
            </w:r>
          </w:p>
        </w:tc>
      </w:tr>
      <w:tr w:rsidR="00A17BAF" w:rsidRPr="00384028" w:rsidTr="00A17BAF">
        <w:trPr>
          <w:trHeight w:val="660"/>
        </w:trPr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A17BAF" w:rsidP="000D0962">
            <w:pPr>
              <w:spacing w:after="0"/>
            </w:pPr>
            <w:r w:rsidRPr="00384028">
              <w:lastRenderedPageBreak/>
              <w:t>Oversee medication use process for safe handling hazardous medications.</w:t>
            </w:r>
          </w:p>
        </w:tc>
        <w:tc>
          <w:tcPr>
            <w:tcW w:w="14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A17BAF" w:rsidP="00A17BAF">
            <w:pPr>
              <w:spacing w:after="0"/>
              <w:jc w:val="center"/>
            </w:pPr>
            <w:r w:rsidRPr="00384028">
              <w:t>Low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A17BAF" w:rsidP="00A17BAF">
            <w:pPr>
              <w:spacing w:after="0"/>
              <w:jc w:val="center"/>
            </w:pPr>
            <w:r w:rsidRPr="00384028">
              <w:t>Major</w:t>
            </w:r>
          </w:p>
        </w:tc>
        <w:tc>
          <w:tcPr>
            <w:tcW w:w="12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A17BAF" w:rsidP="00A17BAF">
            <w:pPr>
              <w:spacing w:after="0"/>
              <w:jc w:val="center"/>
            </w:pPr>
            <w:r w:rsidRPr="00384028">
              <w:t>Moderate</w:t>
            </w:r>
          </w:p>
        </w:tc>
        <w:tc>
          <w:tcPr>
            <w:tcW w:w="3330" w:type="dxa"/>
          </w:tcPr>
          <w:p w:rsidR="00A17BAF" w:rsidRPr="00384028" w:rsidRDefault="00A17BAF" w:rsidP="000D0962">
            <w:pPr>
              <w:spacing w:after="0"/>
            </w:pPr>
          </w:p>
        </w:tc>
        <w:tc>
          <w:tcPr>
            <w:tcW w:w="36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E65F3D" w:rsidP="000D0962">
            <w:pPr>
              <w:spacing w:after="0"/>
            </w:pPr>
            <w:r>
              <w:t xml:space="preserve"> </w:t>
            </w:r>
          </w:p>
        </w:tc>
      </w:tr>
      <w:tr w:rsidR="00A17BAF" w:rsidRPr="00384028" w:rsidTr="00A17BAF">
        <w:trPr>
          <w:trHeight w:val="800"/>
        </w:trPr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A17BAF" w:rsidP="000D0962">
            <w:pPr>
              <w:spacing w:after="0"/>
            </w:pPr>
            <w:r w:rsidRPr="00384028">
              <w:t>Oversee medication use process for security of controlled medications.</w:t>
            </w:r>
          </w:p>
        </w:tc>
        <w:tc>
          <w:tcPr>
            <w:tcW w:w="14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A17BAF" w:rsidP="00A17BAF">
            <w:pPr>
              <w:spacing w:after="0"/>
              <w:jc w:val="center"/>
            </w:pPr>
            <w:r w:rsidRPr="00384028">
              <w:t>Low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A17BAF" w:rsidP="00A17BAF">
            <w:pPr>
              <w:spacing w:after="0"/>
              <w:jc w:val="center"/>
            </w:pPr>
            <w:r w:rsidRPr="00384028">
              <w:t>Major</w:t>
            </w:r>
          </w:p>
        </w:tc>
        <w:tc>
          <w:tcPr>
            <w:tcW w:w="12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A17BAF" w:rsidP="00A17BAF">
            <w:pPr>
              <w:spacing w:after="0"/>
              <w:jc w:val="center"/>
            </w:pPr>
            <w:r w:rsidRPr="00384028">
              <w:t>Moderate</w:t>
            </w:r>
          </w:p>
        </w:tc>
        <w:tc>
          <w:tcPr>
            <w:tcW w:w="3330" w:type="dxa"/>
          </w:tcPr>
          <w:p w:rsidR="00A17BAF" w:rsidRPr="00384028" w:rsidRDefault="00A17BAF" w:rsidP="000D0962">
            <w:pPr>
              <w:spacing w:after="0"/>
            </w:pPr>
          </w:p>
        </w:tc>
        <w:tc>
          <w:tcPr>
            <w:tcW w:w="36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E65F3D" w:rsidP="000D0962">
            <w:pPr>
              <w:spacing w:after="0"/>
            </w:pPr>
            <w:r>
              <w:t xml:space="preserve"> </w:t>
            </w:r>
          </w:p>
        </w:tc>
      </w:tr>
      <w:tr w:rsidR="00A17BAF" w:rsidRPr="00384028" w:rsidTr="00A17BAF">
        <w:trPr>
          <w:trHeight w:val="500"/>
        </w:trPr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A17BAF" w:rsidP="000D0962">
            <w:pPr>
              <w:spacing w:after="0"/>
            </w:pPr>
            <w:r w:rsidRPr="00384028">
              <w:t>Publish an organization-specific medication safety newsletter.</w:t>
            </w:r>
          </w:p>
        </w:tc>
        <w:tc>
          <w:tcPr>
            <w:tcW w:w="14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A17BAF" w:rsidP="00A17BAF">
            <w:pPr>
              <w:spacing w:after="0"/>
              <w:jc w:val="center"/>
            </w:pPr>
            <w:r w:rsidRPr="00384028">
              <w:t>Low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A17BAF" w:rsidP="00A17BAF">
            <w:pPr>
              <w:spacing w:after="0"/>
              <w:jc w:val="center"/>
            </w:pPr>
            <w:r w:rsidRPr="00384028">
              <w:t>Minor</w:t>
            </w:r>
          </w:p>
        </w:tc>
        <w:tc>
          <w:tcPr>
            <w:tcW w:w="12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A17BAF" w:rsidP="00A17BAF">
            <w:pPr>
              <w:spacing w:after="0"/>
              <w:jc w:val="center"/>
            </w:pPr>
            <w:r w:rsidRPr="00384028">
              <w:t>Moderate</w:t>
            </w:r>
          </w:p>
        </w:tc>
        <w:tc>
          <w:tcPr>
            <w:tcW w:w="3330" w:type="dxa"/>
          </w:tcPr>
          <w:p w:rsidR="00A17BAF" w:rsidRPr="00384028" w:rsidRDefault="00A17BAF" w:rsidP="000D0962">
            <w:pPr>
              <w:spacing w:after="0"/>
            </w:pPr>
          </w:p>
        </w:tc>
        <w:tc>
          <w:tcPr>
            <w:tcW w:w="36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17BAF" w:rsidRPr="00384028" w:rsidRDefault="00E65F3D" w:rsidP="000D0962">
            <w:pPr>
              <w:spacing w:after="0"/>
            </w:pPr>
            <w:r>
              <w:t xml:space="preserve"> </w:t>
            </w:r>
          </w:p>
        </w:tc>
      </w:tr>
    </w:tbl>
    <w:p w:rsidR="00A17BAF" w:rsidRPr="00384028" w:rsidRDefault="00A17BAF" w:rsidP="00A17BAF">
      <w:pPr>
        <w:jc w:val="both"/>
      </w:pPr>
      <w:bookmarkStart w:id="4" w:name="_gjdgxs" w:colFirst="0" w:colLast="0"/>
      <w:bookmarkEnd w:id="4"/>
    </w:p>
    <w:p w:rsidR="00A17BAF" w:rsidRDefault="00A17BAF"/>
    <w:sectPr w:rsidR="00A17BAF" w:rsidSect="00A17BAF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BAF"/>
    <w:rsid w:val="001A6B12"/>
    <w:rsid w:val="00A17BAF"/>
    <w:rsid w:val="00C233D1"/>
    <w:rsid w:val="00E65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A17BAF"/>
    <w:pPr>
      <w:widowControl w:val="0"/>
      <w:pBdr>
        <w:top w:val="nil"/>
        <w:left w:val="nil"/>
        <w:bottom w:val="nil"/>
        <w:right w:val="nil"/>
        <w:between w:val="nil"/>
      </w:pBdr>
    </w:pPr>
    <w:rPr>
      <w:rFonts w:ascii="Calibri" w:eastAsia="Calibri" w:hAnsi="Calibri" w:cs="Calibri"/>
      <w:color w:val="000000"/>
    </w:rPr>
  </w:style>
  <w:style w:type="paragraph" w:styleId="Heading1">
    <w:name w:val="heading 1"/>
    <w:basedOn w:val="Normal"/>
    <w:next w:val="Normal"/>
    <w:link w:val="Heading1Char"/>
    <w:uiPriority w:val="9"/>
    <w:qFormat/>
    <w:rsid w:val="00A17BA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1">
    <w:name w:val="1"/>
    <w:basedOn w:val="TableNormal"/>
    <w:rsid w:val="00A17BAF"/>
    <w:pPr>
      <w:widowControl w:val="0"/>
      <w:pBdr>
        <w:top w:val="nil"/>
        <w:left w:val="nil"/>
        <w:bottom w:val="nil"/>
        <w:right w:val="nil"/>
        <w:between w:val="nil"/>
      </w:pBdr>
    </w:pPr>
    <w:rPr>
      <w:rFonts w:ascii="Calibri" w:eastAsia="Calibri" w:hAnsi="Calibri" w:cs="Calibri"/>
      <w:color w:val="00000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A17B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A17BA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17B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A17BAF"/>
    <w:pPr>
      <w:widowControl w:val="0"/>
      <w:pBdr>
        <w:top w:val="nil"/>
        <w:left w:val="nil"/>
        <w:bottom w:val="nil"/>
        <w:right w:val="nil"/>
        <w:between w:val="nil"/>
      </w:pBdr>
    </w:pPr>
    <w:rPr>
      <w:rFonts w:ascii="Calibri" w:eastAsia="Calibri" w:hAnsi="Calibri" w:cs="Calibri"/>
      <w:color w:val="000000"/>
    </w:rPr>
  </w:style>
  <w:style w:type="paragraph" w:styleId="Heading1">
    <w:name w:val="heading 1"/>
    <w:basedOn w:val="Normal"/>
    <w:next w:val="Normal"/>
    <w:link w:val="Heading1Char"/>
    <w:uiPriority w:val="9"/>
    <w:qFormat/>
    <w:rsid w:val="00A17BA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1">
    <w:name w:val="1"/>
    <w:basedOn w:val="TableNormal"/>
    <w:rsid w:val="00A17BAF"/>
    <w:pPr>
      <w:widowControl w:val="0"/>
      <w:pBdr>
        <w:top w:val="nil"/>
        <w:left w:val="nil"/>
        <w:bottom w:val="nil"/>
        <w:right w:val="nil"/>
        <w:between w:val="nil"/>
      </w:pBdr>
    </w:pPr>
    <w:rPr>
      <w:rFonts w:ascii="Calibri" w:eastAsia="Calibri" w:hAnsi="Calibri" w:cs="Calibri"/>
      <w:color w:val="00000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A17B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A17BA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17B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409</Words>
  <Characters>2644</Characters>
  <Application>Microsoft Office Word</Application>
  <DocSecurity>0</DocSecurity>
  <Lines>240</Lines>
  <Paragraphs>127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Medication Safety Program Gap Analysis Tool</vt:lpstr>
    </vt:vector>
  </TitlesOfParts>
  <Company>ASHP</Company>
  <LinksUpToDate>false</LinksUpToDate>
  <CharactersWithSpaces>2926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Medication Safety Program Gap Analysis Tool</dc:title>
  <dc:creator>ASHP</dc:creator>
  <cp:keywords>– Medication Safety Program Gap Analysis Tool</cp:keywords>
  <cp:lastModifiedBy>Brennan Dalecki</cp:lastModifiedBy>
  <cp:revision>2</cp:revision>
  <dcterms:created xsi:type="dcterms:W3CDTF">2018-08-23T17:45:00Z</dcterms:created>
  <dcterms:modified xsi:type="dcterms:W3CDTF">2018-08-23T17:45:00Z</dcterms:modified>
</cp:coreProperties>
</file>